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84F" w:rsidRDefault="00A3484F" w:rsidP="00CA38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1D32" w:rsidRDefault="006C1D32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C1D3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ПРОЕКТ</w:t>
      </w:r>
    </w:p>
    <w:p w:rsidR="003023B1" w:rsidRPr="00A83E76" w:rsidRDefault="003023B1" w:rsidP="003023B1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3023B1" w:rsidRPr="006C1D32" w:rsidRDefault="003023B1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023B1" w:rsidRDefault="003023B1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</w:t>
      </w:r>
    </w:p>
    <w:p w:rsidR="003023B1" w:rsidRPr="00CA38CB" w:rsidRDefault="003023B1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CA38CB">
        <w:rPr>
          <w:iCs/>
          <w:sz w:val="28"/>
          <w:szCs w:val="28"/>
          <w:u w:val="single"/>
        </w:rPr>
        <w:t xml:space="preserve">Благоустройство территории парка хутора </w:t>
      </w:r>
      <w:proofErr w:type="spellStart"/>
      <w:r w:rsidR="00CA38CB">
        <w:rPr>
          <w:iCs/>
          <w:sz w:val="28"/>
          <w:szCs w:val="28"/>
          <w:u w:val="single"/>
        </w:rPr>
        <w:t>Незаймановского</w:t>
      </w:r>
      <w:proofErr w:type="spellEnd"/>
      <w:r w:rsidR="00CA38CB">
        <w:rPr>
          <w:iCs/>
          <w:sz w:val="28"/>
          <w:szCs w:val="28"/>
          <w:u w:val="single"/>
        </w:rPr>
        <w:t xml:space="preserve"> с возведением детской площадки</w:t>
      </w:r>
      <w:r w:rsidRPr="003023B1">
        <w:rPr>
          <w:iCs/>
          <w:sz w:val="28"/>
          <w:szCs w:val="28"/>
          <w:u w:val="single"/>
        </w:rPr>
        <w:t>»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CA38C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8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960283"/>
            <wp:effectExtent l="0" t="0" r="3175" b="2540"/>
            <wp:docPr id="1" name="Рисунок 1" descr="https://barnaul.olsp.ru/upload/iblock/3d5/3d5b22fb95a7b88dbe29515bde7b8d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rnaul.olsp.ru/upload/iblock/3d5/3d5b22fb95a7b88dbe29515bde7b8d9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CA3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8CB" w:rsidRDefault="001B6C1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C1D32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Незаймановский</w:t>
      </w:r>
      <w:proofErr w:type="spellEnd"/>
      <w:r w:rsidR="00CA38CB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280319" w:rsidRDefault="006C1D32" w:rsidP="00280319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Паспорт</w:t>
      </w:r>
      <w:r w:rsidR="0028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319" w:rsidRPr="002803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проекта</w:t>
      </w:r>
    </w:p>
    <w:p w:rsidR="00280319" w:rsidRPr="00A83E76" w:rsidRDefault="00280319" w:rsidP="00280319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280319" w:rsidRPr="006C1D32" w:rsidRDefault="00280319" w:rsidP="002803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6C1D32" w:rsidRDefault="00280319" w:rsidP="0028031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аименование проекта</w:t>
      </w:r>
    </w:p>
    <w:p w:rsidR="00280319" w:rsidRPr="00CA38CB" w:rsidRDefault="00280319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CA38CB">
        <w:rPr>
          <w:iCs/>
          <w:sz w:val="28"/>
          <w:szCs w:val="28"/>
          <w:u w:val="single"/>
        </w:rPr>
        <w:t xml:space="preserve">Благоустройство территории парка хутора </w:t>
      </w:r>
      <w:proofErr w:type="spellStart"/>
      <w:r w:rsidR="00CA38CB">
        <w:rPr>
          <w:iCs/>
          <w:sz w:val="28"/>
          <w:szCs w:val="28"/>
          <w:u w:val="single"/>
        </w:rPr>
        <w:t>Незаймановского</w:t>
      </w:r>
      <w:proofErr w:type="spellEnd"/>
      <w:r w:rsidR="00CA38CB">
        <w:rPr>
          <w:iCs/>
          <w:sz w:val="28"/>
          <w:szCs w:val="28"/>
          <w:u w:val="single"/>
        </w:rPr>
        <w:t xml:space="preserve"> с возведением детской площадки</w:t>
      </w:r>
      <w:r w:rsidRPr="003023B1">
        <w:rPr>
          <w:iCs/>
          <w:sz w:val="28"/>
          <w:szCs w:val="28"/>
          <w:u w:val="single"/>
        </w:rPr>
        <w:t>»</w:t>
      </w: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ab"/>
        <w:tblW w:w="10065" w:type="dxa"/>
        <w:tblInd w:w="-318" w:type="dxa"/>
        <w:tblLook w:val="04A0" w:firstRow="1" w:lastRow="0" w:firstColumn="1" w:lastColumn="0" w:noHBand="0" w:noVBand="1"/>
      </w:tblPr>
      <w:tblGrid>
        <w:gridCol w:w="636"/>
        <w:gridCol w:w="5035"/>
        <w:gridCol w:w="4394"/>
      </w:tblGrid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4394" w:type="dxa"/>
          </w:tcPr>
          <w:p w:rsidR="00280319" w:rsidRDefault="00CA38C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8"/>
                <w:szCs w:val="28"/>
                <w:u w:val="single"/>
              </w:rPr>
              <w:t>«</w:t>
            </w:r>
            <w:r w:rsidRPr="00CA38CB">
              <w:rPr>
                <w:iCs/>
                <w:sz w:val="24"/>
                <w:szCs w:val="24"/>
                <w:u w:val="single"/>
              </w:rPr>
              <w:t xml:space="preserve">Благоустройство территории парка хутора </w:t>
            </w:r>
            <w:proofErr w:type="spellStart"/>
            <w:r w:rsidRPr="00CA38CB">
              <w:rPr>
                <w:iCs/>
                <w:sz w:val="24"/>
                <w:szCs w:val="24"/>
                <w:u w:val="single"/>
              </w:rPr>
              <w:t>Незаймановского</w:t>
            </w:r>
            <w:proofErr w:type="spellEnd"/>
            <w:r w:rsidRPr="00CA38CB">
              <w:rPr>
                <w:iCs/>
                <w:sz w:val="24"/>
                <w:szCs w:val="24"/>
                <w:u w:val="single"/>
              </w:rPr>
              <w:t xml:space="preserve"> с возведением детской площадки</w:t>
            </w:r>
            <w:r w:rsidR="00280319">
              <w:rPr>
                <w:iCs/>
                <w:sz w:val="24"/>
                <w:szCs w:val="24"/>
              </w:rPr>
              <w:t>».</w:t>
            </w:r>
          </w:p>
          <w:p w:rsidR="00280319" w:rsidRPr="005D5A0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Pr="00B16598">
              <w:rPr>
                <w:sz w:val="24"/>
                <w:szCs w:val="24"/>
              </w:rPr>
              <w:t>роекта (адрес)</w:t>
            </w:r>
          </w:p>
        </w:tc>
        <w:tc>
          <w:tcPr>
            <w:tcW w:w="4394" w:type="dxa"/>
          </w:tcPr>
          <w:p w:rsidR="00280319" w:rsidRPr="00B16598" w:rsidRDefault="00280319" w:rsidP="00CA38C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Краснодарский край, </w:t>
            </w:r>
            <w:proofErr w:type="spellStart"/>
            <w:r>
              <w:rPr>
                <w:iCs/>
                <w:sz w:val="24"/>
                <w:szCs w:val="24"/>
              </w:rPr>
              <w:t>Тимашевский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iCs/>
                <w:sz w:val="24"/>
                <w:szCs w:val="24"/>
              </w:rPr>
              <w:t>ул.</w:t>
            </w:r>
            <w:r w:rsidR="00CA38CB">
              <w:rPr>
                <w:iCs/>
                <w:sz w:val="24"/>
                <w:szCs w:val="24"/>
              </w:rPr>
              <w:t>Красная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="00CA38CB">
              <w:rPr>
                <w:iCs/>
                <w:sz w:val="24"/>
                <w:szCs w:val="24"/>
              </w:rPr>
              <w:t>(территория парка)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BB6B9E">
              <w:rPr>
                <w:iCs/>
                <w:sz w:val="24"/>
                <w:szCs w:val="24"/>
              </w:rPr>
              <w:t xml:space="preserve">Обустройство и оборудование детской площадки. </w:t>
            </w:r>
            <w:r>
              <w:rPr>
                <w:iCs/>
                <w:sz w:val="24"/>
                <w:szCs w:val="24"/>
              </w:rPr>
              <w:t>Основной целью  Проекта является создание устойчивой мотивации и потребности в сохранении и укреплении физического развития  здоровья детей   (мотивация здорового образа жизни).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Задачами Проекта являются: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- сохранение и укрепление здоровья детей; 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пропаганда здорового образа жизни;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-развитие силовых качеств, выносливости и правильного дыхания;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развитие физических качеств.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>ание мероприятий по реализации П</w:t>
            </w:r>
            <w:r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43255F">
              <w:rPr>
                <w:iCs/>
                <w:sz w:val="24"/>
                <w:szCs w:val="24"/>
                <w:u w:val="single"/>
              </w:rPr>
              <w:t>Проблема:</w:t>
            </w:r>
            <w:r>
              <w:rPr>
                <w:iCs/>
                <w:sz w:val="24"/>
                <w:szCs w:val="24"/>
              </w:rPr>
              <w:t xml:space="preserve"> отсутствие возможности</w:t>
            </w:r>
            <w:r w:rsidR="00CA38CB">
              <w:rPr>
                <w:iCs/>
                <w:sz w:val="24"/>
                <w:szCs w:val="24"/>
              </w:rPr>
              <w:t xml:space="preserve"> у</w:t>
            </w:r>
            <w:r>
              <w:rPr>
                <w:iCs/>
                <w:sz w:val="24"/>
                <w:szCs w:val="24"/>
              </w:rPr>
              <w:t xml:space="preserve"> детей в проведении досуга, укрепления </w:t>
            </w:r>
            <w:proofErr w:type="gramStart"/>
            <w:r>
              <w:rPr>
                <w:iCs/>
                <w:sz w:val="24"/>
                <w:szCs w:val="24"/>
              </w:rPr>
              <w:t>здоровья,  занятий</w:t>
            </w:r>
            <w:proofErr w:type="gramEnd"/>
            <w:r>
              <w:rPr>
                <w:iCs/>
                <w:sz w:val="24"/>
                <w:szCs w:val="24"/>
              </w:rPr>
              <w:t xml:space="preserve"> спортом.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E6CCC">
              <w:rPr>
                <w:iCs/>
                <w:sz w:val="24"/>
                <w:szCs w:val="24"/>
                <w:u w:val="single"/>
              </w:rPr>
              <w:t>Мероприятия:</w:t>
            </w:r>
            <w:r w:rsidRPr="001E6CCC">
              <w:rPr>
                <w:iCs/>
                <w:sz w:val="24"/>
                <w:szCs w:val="24"/>
              </w:rPr>
              <w:t xml:space="preserve"> обустройства и оборудования </w:t>
            </w:r>
            <w:r>
              <w:rPr>
                <w:iCs/>
                <w:sz w:val="24"/>
                <w:szCs w:val="24"/>
              </w:rPr>
              <w:t xml:space="preserve">благоустройства </w:t>
            </w:r>
            <w:r w:rsidRPr="001E6CCC">
              <w:rPr>
                <w:iCs/>
                <w:sz w:val="24"/>
                <w:szCs w:val="24"/>
              </w:rPr>
              <w:t xml:space="preserve">детской площадки </w:t>
            </w:r>
          </w:p>
          <w:p w:rsidR="00280319" w:rsidRPr="001E6CCC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D5A01">
              <w:rPr>
                <w:iCs/>
                <w:sz w:val="24"/>
                <w:szCs w:val="24"/>
                <w:u w:val="single"/>
              </w:rPr>
              <w:t>Объект проекта</w:t>
            </w:r>
            <w:r w:rsidRPr="005D5A01">
              <w:rPr>
                <w:iCs/>
                <w:sz w:val="24"/>
                <w:szCs w:val="24"/>
              </w:rPr>
              <w:t xml:space="preserve">: территория </w:t>
            </w:r>
            <w:r w:rsidR="00CA38CB">
              <w:rPr>
                <w:iCs/>
                <w:sz w:val="24"/>
                <w:szCs w:val="24"/>
              </w:rPr>
              <w:t xml:space="preserve">парка </w:t>
            </w:r>
            <w:proofErr w:type="spellStart"/>
            <w:r w:rsidRPr="005D5A01"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5A01">
              <w:rPr>
                <w:iCs/>
                <w:sz w:val="24"/>
                <w:szCs w:val="24"/>
              </w:rPr>
              <w:t>Тимашевского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района Краснодарского края:</w:t>
            </w:r>
          </w:p>
          <w:p w:rsidR="00280319" w:rsidRPr="00280657" w:rsidRDefault="008B052D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Устройство д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>етск</w:t>
            </w:r>
            <w:r>
              <w:rPr>
                <w:iCs/>
                <w:sz w:val="24"/>
                <w:szCs w:val="24"/>
                <w:u w:val="single"/>
              </w:rPr>
              <w:t>ой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 площадк</w:t>
            </w:r>
            <w:r>
              <w:rPr>
                <w:iCs/>
                <w:sz w:val="24"/>
                <w:szCs w:val="24"/>
                <w:u w:val="single"/>
              </w:rPr>
              <w:t>и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:         </w:t>
            </w:r>
          </w:p>
          <w:p w:rsidR="00392F58" w:rsidRDefault="00280319" w:rsidP="00392F58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280657">
              <w:rPr>
                <w:iCs/>
                <w:sz w:val="24"/>
                <w:szCs w:val="24"/>
              </w:rPr>
              <w:t>-</w:t>
            </w:r>
            <w:r w:rsidR="00392F58">
              <w:rPr>
                <w:iCs/>
                <w:sz w:val="24"/>
                <w:szCs w:val="24"/>
              </w:rPr>
              <w:t xml:space="preserve">Планировка площадей бульдозерами мощностью: 59 кВт (80 </w:t>
            </w:r>
            <w:proofErr w:type="spellStart"/>
            <w:r w:rsidR="00392F58">
              <w:rPr>
                <w:iCs/>
                <w:sz w:val="24"/>
                <w:szCs w:val="24"/>
              </w:rPr>
              <w:t>л.с</w:t>
            </w:r>
            <w:proofErr w:type="spellEnd"/>
            <w:r w:rsidR="00392F58">
              <w:rPr>
                <w:iCs/>
                <w:sz w:val="24"/>
                <w:szCs w:val="24"/>
              </w:rPr>
              <w:t>)</w:t>
            </w:r>
            <w:r w:rsidR="007668B3">
              <w:rPr>
                <w:iCs/>
                <w:sz w:val="24"/>
                <w:szCs w:val="24"/>
              </w:rPr>
              <w:t>;</w:t>
            </w:r>
          </w:p>
          <w:p w:rsidR="00392F58" w:rsidRPr="00FF62D2" w:rsidRDefault="00392F58" w:rsidP="00392F58">
            <w:pPr>
              <w:pStyle w:val="aa"/>
              <w:ind w:left="0"/>
              <w:rPr>
                <w:i/>
                <w:iCs/>
              </w:rPr>
            </w:pPr>
            <w:r>
              <w:rPr>
                <w:iCs/>
                <w:sz w:val="24"/>
                <w:szCs w:val="24"/>
              </w:rPr>
              <w:t>(1000 м2 спланированной поверхности за 1 проход бульдозера) (</w:t>
            </w:r>
            <w:r w:rsidRPr="00392F58">
              <w:rPr>
                <w:iCs/>
              </w:rPr>
              <w:t xml:space="preserve">за три подхода </w:t>
            </w:r>
            <w:r w:rsidRPr="00FF62D2">
              <w:rPr>
                <w:i/>
                <w:iCs/>
              </w:rPr>
              <w:lastRenderedPageBreak/>
              <w:t xml:space="preserve">П3=3 (ОЗП=3; ЭМ=3 к расх.;3ПМ=3; МАТ=3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>.; Т3=3ТЗМ=3)</w:t>
            </w:r>
            <w:r w:rsidR="007668B3" w:rsidRPr="00FF62D2">
              <w:rPr>
                <w:i/>
                <w:iCs/>
              </w:rPr>
              <w:t>;</w:t>
            </w:r>
          </w:p>
          <w:p w:rsidR="00392F58" w:rsidRDefault="00392F58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</w:rPr>
              <w:t>-</w:t>
            </w:r>
            <w:r w:rsidRPr="00392F58">
              <w:rPr>
                <w:iCs/>
                <w:sz w:val="24"/>
                <w:szCs w:val="24"/>
              </w:rPr>
              <w:t>У</w:t>
            </w:r>
            <w:r>
              <w:rPr>
                <w:iCs/>
                <w:sz w:val="24"/>
                <w:szCs w:val="24"/>
              </w:rPr>
              <w:t>плотнение грунта вибрационными катками 2,2 т на первый проход по одному следу при толщине слоя: 30 см (1000 м3 уплотненного грунта)</w:t>
            </w:r>
          </w:p>
          <w:p w:rsidR="00392F58" w:rsidRDefault="00392F58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 каждый последующий проход по одному следу добавлять: к расценке 01-02-003-01 (1000м3 уплотненного грунта)</w:t>
            </w:r>
            <w:r w:rsidR="007668B3">
              <w:rPr>
                <w:iCs/>
                <w:sz w:val="24"/>
                <w:szCs w:val="24"/>
              </w:rPr>
              <w:t>;</w:t>
            </w:r>
          </w:p>
          <w:p w:rsidR="00392F58" w:rsidRDefault="00392F58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-Устройство подстилающих и выравнивающих слоев оснований: из песчано-гравийной смеси, дресвы (100 м3 материала основания (в плотном теле)</w:t>
            </w:r>
            <w:r w:rsidR="00126B14">
              <w:rPr>
                <w:iCs/>
                <w:sz w:val="24"/>
                <w:szCs w:val="24"/>
              </w:rPr>
              <w:t>)</w:t>
            </w:r>
          </w:p>
          <w:p w:rsidR="00126B14" w:rsidRDefault="00126B14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-Смесь песчано-гравийная природная (м3)</w:t>
            </w:r>
            <w:r w:rsidR="007668B3">
              <w:rPr>
                <w:iCs/>
                <w:sz w:val="24"/>
                <w:szCs w:val="24"/>
              </w:rPr>
              <w:t>;</w:t>
            </w:r>
          </w:p>
          <w:p w:rsidR="00126B14" w:rsidRPr="002F55FD" w:rsidRDefault="00126B14" w:rsidP="00392F58">
            <w:pPr>
              <w:pStyle w:val="aa"/>
              <w:ind w:left="0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-Устройство прослойки из пленки полиэтиленовой в 2 слоя под покрытием из </w:t>
            </w:r>
            <w:proofErr w:type="gramStart"/>
            <w:r>
              <w:rPr>
                <w:iCs/>
                <w:sz w:val="24"/>
                <w:szCs w:val="24"/>
              </w:rPr>
              <w:t>бетона :полосами</w:t>
            </w:r>
            <w:proofErr w:type="gramEnd"/>
            <w:r>
              <w:rPr>
                <w:iCs/>
                <w:sz w:val="24"/>
                <w:szCs w:val="24"/>
              </w:rPr>
              <w:t xml:space="preserve"> (1000 м2 поверхности) </w:t>
            </w:r>
            <w:r w:rsidRPr="00FF62D2">
              <w:rPr>
                <w:i/>
                <w:iCs/>
              </w:rPr>
              <w:t>(</w:t>
            </w:r>
            <w:r w:rsidR="002F55FD" w:rsidRPr="00FF62D2">
              <w:rPr>
                <w:i/>
                <w:iCs/>
              </w:rPr>
              <w:t xml:space="preserve">П3=2 (ОЗП=2; ЭМ=2 к </w:t>
            </w:r>
            <w:proofErr w:type="spellStart"/>
            <w:r w:rsidR="002F55FD" w:rsidRPr="00FF62D2">
              <w:rPr>
                <w:i/>
                <w:iCs/>
              </w:rPr>
              <w:t>расх</w:t>
            </w:r>
            <w:proofErr w:type="spellEnd"/>
            <w:r w:rsidR="002F55FD" w:rsidRPr="00FF62D2">
              <w:rPr>
                <w:i/>
                <w:iCs/>
              </w:rPr>
              <w:t xml:space="preserve">.;ЗПМ=22; МАТ=2 к </w:t>
            </w:r>
            <w:proofErr w:type="spellStart"/>
            <w:r w:rsidR="002F55FD" w:rsidRPr="00FF62D2">
              <w:rPr>
                <w:i/>
                <w:iCs/>
              </w:rPr>
              <w:t>расх</w:t>
            </w:r>
            <w:proofErr w:type="spellEnd"/>
            <w:r w:rsidR="002F55FD" w:rsidRPr="00FF62D2">
              <w:rPr>
                <w:i/>
                <w:iCs/>
              </w:rPr>
              <w:t>.; ТЗ=2; ТЗМ=2))</w:t>
            </w:r>
          </w:p>
          <w:p w:rsidR="00392F58" w:rsidRDefault="007668B3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-Пленка полиэтиленовая толщиной 0,15 мм (м2);</w:t>
            </w:r>
          </w:p>
          <w:p w:rsidR="007668B3" w:rsidRDefault="007668B3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-Устройство покрытий: бетонных толщиной 30 мм (100 м2 покрытия);</w:t>
            </w:r>
          </w:p>
          <w:p w:rsidR="007668B3" w:rsidRPr="00FF62D2" w:rsidRDefault="007668B3" w:rsidP="00392F58">
            <w:pPr>
              <w:pStyle w:val="aa"/>
              <w:ind w:left="0"/>
              <w:rPr>
                <w:i/>
                <w:iCs/>
              </w:rPr>
            </w:pPr>
            <w:r>
              <w:rPr>
                <w:iCs/>
                <w:sz w:val="24"/>
                <w:szCs w:val="24"/>
              </w:rPr>
              <w:t xml:space="preserve">-Устройство покрытий: на каждые 5 мм изменения толщины покрытия добавлять или исключить к расценке 11-01-015-01 (100 м2 покрытия) </w:t>
            </w:r>
            <w:r w:rsidRPr="00FF62D2">
              <w:rPr>
                <w:i/>
                <w:iCs/>
              </w:rPr>
              <w:t xml:space="preserve">(П3-14 (ОЗП-14; ЭМ=14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 xml:space="preserve">.; ЗПМ=14; МАТ=14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>.; ТЗ=14; ТЗМ=14))</w:t>
            </w:r>
            <w:r w:rsidR="00FF62D2">
              <w:rPr>
                <w:i/>
                <w:iCs/>
              </w:rPr>
              <w:t>;</w:t>
            </w:r>
          </w:p>
          <w:p w:rsidR="007668B3" w:rsidRPr="00FC0A86" w:rsidRDefault="007668B3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</w:rPr>
              <w:t>-</w:t>
            </w:r>
            <w:r w:rsidR="007C5479" w:rsidRPr="00FC0A86">
              <w:rPr>
                <w:iCs/>
                <w:sz w:val="24"/>
                <w:szCs w:val="24"/>
              </w:rPr>
              <w:t xml:space="preserve">Армирование подстилающих слоев и </w:t>
            </w:r>
            <w:proofErr w:type="spellStart"/>
            <w:r w:rsidR="007C5479" w:rsidRPr="00FC0A86">
              <w:rPr>
                <w:iCs/>
                <w:sz w:val="24"/>
                <w:szCs w:val="24"/>
              </w:rPr>
              <w:t>набетонок</w:t>
            </w:r>
            <w:proofErr w:type="spellEnd"/>
            <w:r w:rsidR="007C5479" w:rsidRPr="00FC0A86">
              <w:rPr>
                <w:iCs/>
                <w:sz w:val="24"/>
                <w:szCs w:val="24"/>
              </w:rPr>
              <w:t xml:space="preserve"> (1т);</w:t>
            </w:r>
          </w:p>
          <w:p w:rsidR="007C5479" w:rsidRDefault="007C5479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FC0A86">
              <w:rPr>
                <w:iCs/>
                <w:sz w:val="24"/>
                <w:szCs w:val="24"/>
              </w:rPr>
              <w:t xml:space="preserve">-Нарезка швов в бетоне: с заполнением швов </w:t>
            </w:r>
            <w:proofErr w:type="spellStart"/>
            <w:r w:rsidRPr="00FC0A86">
              <w:rPr>
                <w:iCs/>
                <w:sz w:val="24"/>
                <w:szCs w:val="24"/>
              </w:rPr>
              <w:t>герметиком</w:t>
            </w:r>
            <w:proofErr w:type="spellEnd"/>
            <w:r w:rsidRPr="00FC0A86">
              <w:rPr>
                <w:iCs/>
                <w:sz w:val="24"/>
                <w:szCs w:val="24"/>
              </w:rPr>
              <w:t xml:space="preserve"> при устройстве</w:t>
            </w:r>
            <w:r w:rsidR="00FC0A86" w:rsidRPr="00FC0A86">
              <w:rPr>
                <w:iCs/>
                <w:sz w:val="24"/>
                <w:szCs w:val="24"/>
              </w:rPr>
              <w:t xml:space="preserve"> полимерных наливных полов (100м);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 w:rsidRPr="00FF62D2">
              <w:rPr>
                <w:iCs/>
                <w:sz w:val="24"/>
                <w:szCs w:val="24"/>
                <w:u w:val="single"/>
              </w:rPr>
              <w:t>Спортивное покрытие:</w:t>
            </w:r>
          </w:p>
          <w:p w:rsidR="00FF62D2" w:rsidRDefault="00FF62D2" w:rsidP="00392F58">
            <w:pPr>
              <w:pStyle w:val="aa"/>
              <w:ind w:left="0"/>
              <w:rPr>
                <w:i/>
                <w:iCs/>
              </w:rPr>
            </w:pPr>
            <w:r w:rsidRPr="00FF62D2">
              <w:rPr>
                <w:iCs/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</w:rPr>
              <w:t xml:space="preserve">Устройство покрытий бесшовных толщиной мм: эпоксидно-каучуковых (10мм) (прим.) (100 м2 покрытия) </w:t>
            </w:r>
            <w:r w:rsidRPr="00FF62D2">
              <w:rPr>
                <w:i/>
                <w:iCs/>
              </w:rPr>
              <w:t xml:space="preserve">(МАТ=0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>.)</w:t>
            </w:r>
            <w:r>
              <w:rPr>
                <w:i/>
                <w:iCs/>
              </w:rPr>
              <w:t>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-Машины мозаично-шлифовальные (</w:t>
            </w:r>
            <w:proofErr w:type="spellStart"/>
            <w:proofErr w:type="gramStart"/>
            <w:r>
              <w:rPr>
                <w:iCs/>
                <w:sz w:val="24"/>
                <w:szCs w:val="24"/>
              </w:rPr>
              <w:t>маш.час</w:t>
            </w:r>
            <w:proofErr w:type="spellEnd"/>
            <w:proofErr w:type="gramEnd"/>
            <w:r>
              <w:rPr>
                <w:iCs/>
                <w:sz w:val="24"/>
                <w:szCs w:val="24"/>
              </w:rPr>
              <w:t>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-Монолитное полиуретановое бесшовное покрытие «Гамбит-</w:t>
            </w:r>
            <w:proofErr w:type="spellStart"/>
            <w:r>
              <w:rPr>
                <w:iCs/>
                <w:sz w:val="24"/>
                <w:szCs w:val="24"/>
              </w:rPr>
              <w:t>Колор</w:t>
            </w:r>
            <w:proofErr w:type="spellEnd"/>
            <w:r>
              <w:rPr>
                <w:iCs/>
                <w:sz w:val="24"/>
                <w:szCs w:val="24"/>
              </w:rPr>
              <w:t>» или эквивалент (м2);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-Разметка проезжей части краской сплошной линией шириной: 0,1 м (1км линии);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</w:rPr>
              <w:t>-</w:t>
            </w:r>
            <w:r w:rsidRPr="00FF62D2">
              <w:rPr>
                <w:iCs/>
                <w:sz w:val="24"/>
                <w:szCs w:val="24"/>
                <w:u w:val="single"/>
              </w:rPr>
              <w:t>Спортивное оборудование: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- Игровой комплекс «Ханская крепость» (комплект);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FF62D2">
              <w:rPr>
                <w:iCs/>
                <w:sz w:val="24"/>
                <w:szCs w:val="24"/>
              </w:rPr>
              <w:lastRenderedPageBreak/>
              <w:t>- Игровой комплекс</w:t>
            </w:r>
            <w:r>
              <w:rPr>
                <w:iCs/>
                <w:sz w:val="24"/>
                <w:szCs w:val="24"/>
              </w:rPr>
              <w:t xml:space="preserve"> «Морячок5»;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-Детский спортивный комплекс ДСК 08 «Дачник» (комплект);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-Игровой комплекс с веревочной лестницей (комплект</w:t>
            </w:r>
            <w:r w:rsidR="00DB2932">
              <w:rPr>
                <w:iCs/>
                <w:sz w:val="24"/>
                <w:szCs w:val="24"/>
              </w:rPr>
              <w:t>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43 Игровое оборудование Тарантас (комплект);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19 Игровая форма Грузовичок (комплект);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51 Игровое оборудование Лабиринт (6 сегментов) (</w:t>
            </w:r>
            <w:proofErr w:type="spellStart"/>
            <w:r>
              <w:rPr>
                <w:iCs/>
                <w:sz w:val="24"/>
                <w:szCs w:val="24"/>
              </w:rPr>
              <w:t>коплект</w:t>
            </w:r>
            <w:proofErr w:type="spellEnd"/>
            <w:r>
              <w:rPr>
                <w:iCs/>
                <w:sz w:val="24"/>
                <w:szCs w:val="24"/>
              </w:rPr>
              <w:t>);</w:t>
            </w:r>
          </w:p>
          <w:p w:rsidR="007668B3" w:rsidRP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76 Игровое оборудование Катерок (комплект).</w:t>
            </w:r>
          </w:p>
          <w:p w:rsidR="00280319" w:rsidRPr="00B16598" w:rsidRDefault="00280319" w:rsidP="00DB2932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 xml:space="preserve">граждан в возрасте от 18 лет, проживающих в поселении, принявших участие в собраниях или иных формах осуществления местного самоуправления по отбору </w:t>
            </w:r>
            <w:r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общего числа граждан в возрасте от 18 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4394" w:type="dxa"/>
          </w:tcPr>
          <w:p w:rsidR="00280319" w:rsidRPr="00B16598" w:rsidRDefault="009033F3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280319">
              <w:rPr>
                <w:iCs/>
                <w:sz w:val="24"/>
                <w:szCs w:val="24"/>
              </w:rPr>
              <w:t xml:space="preserve">7 %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 xml:space="preserve">Количество жителей, принявших участие в сходе граждан </w:t>
            </w:r>
          </w:p>
        </w:tc>
        <w:tc>
          <w:tcPr>
            <w:tcW w:w="4394" w:type="dxa"/>
          </w:tcPr>
          <w:p w:rsidR="00280319" w:rsidRPr="0004215C" w:rsidRDefault="00B003BE" w:rsidP="00547403">
            <w:pPr>
              <w:pStyle w:val="aa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304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>Общая численность населения поселения, человек</w:t>
            </w: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04215C" w:rsidRDefault="000308A4" w:rsidP="00547403">
            <w:pPr>
              <w:pStyle w:val="aa"/>
              <w:ind w:left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1794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под</w:t>
            </w:r>
            <w:r>
              <w:rPr>
                <w:iCs/>
                <w:color w:val="000000" w:themeColor="text1"/>
                <w:sz w:val="24"/>
                <w:szCs w:val="24"/>
              </w:rPr>
              <w:t>воровой</w:t>
            </w:r>
            <w:proofErr w:type="spellEnd"/>
            <w:r>
              <w:rPr>
                <w:iCs/>
                <w:color w:val="000000" w:themeColor="text1"/>
                <w:sz w:val="24"/>
                <w:szCs w:val="24"/>
              </w:rPr>
              <w:t xml:space="preserve"> обход от 01.07.2020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от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случае успешной реализации Проекта, благоустройство </w:t>
            </w:r>
            <w:r w:rsidR="00B003BE">
              <w:rPr>
                <w:iCs/>
                <w:sz w:val="24"/>
                <w:szCs w:val="24"/>
              </w:rPr>
              <w:t xml:space="preserve">территории парка 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 с возведением детской площадки </w:t>
            </w:r>
            <w:r>
              <w:rPr>
                <w:iCs/>
                <w:sz w:val="24"/>
                <w:szCs w:val="24"/>
              </w:rPr>
              <w:t>обеспечит условия для организации и проведения спортивно-оздоровительных мероприятий, а также вовлечение детей и молодежи к активному и здоровому образу жизни;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создать условия повышения мотивации к регулярным занятиям физической культурой и спортом, повышения спортивного мастерства детей и молодежи поселения;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площадка будет местом здорового, активного досуга, игр, интенсивного проведения времени на открытом воздухе;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спортивной площадкой смогут пользоваться и родители, которые будут проводить своих детей на площадку, поиграть вместе с ними, а также принять участие в семейных соревнованиях, что послужит средством укрепления семейных ценностей;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- позволит сформировать у населения осознанную потребность в систематических занятиях физической культурой и спортом;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улучшить состояние здоровья населения.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дальнейшего развития 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</w:t>
            </w:r>
            <w:r w:rsidR="00B003BE">
              <w:rPr>
                <w:iCs/>
                <w:sz w:val="24"/>
                <w:szCs w:val="24"/>
              </w:rPr>
              <w:t xml:space="preserve">нное использование площадки </w:t>
            </w:r>
            <w:proofErr w:type="gramStart"/>
            <w:r w:rsidR="00B003BE">
              <w:rPr>
                <w:iCs/>
                <w:sz w:val="24"/>
                <w:szCs w:val="24"/>
              </w:rPr>
              <w:t xml:space="preserve">детьми </w:t>
            </w:r>
            <w:r>
              <w:rPr>
                <w:iCs/>
                <w:sz w:val="24"/>
                <w:szCs w:val="24"/>
              </w:rPr>
              <w:t xml:space="preserve"> и</w:t>
            </w:r>
            <w:proofErr w:type="gramEnd"/>
            <w:r>
              <w:rPr>
                <w:iCs/>
                <w:sz w:val="24"/>
                <w:szCs w:val="24"/>
              </w:rPr>
              <w:t xml:space="preserve"> молодежь</w:t>
            </w:r>
            <w:r w:rsidR="00B003BE">
              <w:rPr>
                <w:iCs/>
                <w:sz w:val="24"/>
                <w:szCs w:val="24"/>
              </w:rPr>
              <w:t>ю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003BE">
              <w:rPr>
                <w:iCs/>
                <w:sz w:val="24"/>
                <w:szCs w:val="24"/>
              </w:rPr>
              <w:t xml:space="preserve">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. </w:t>
            </w:r>
            <w:r>
              <w:rPr>
                <w:iCs/>
                <w:sz w:val="24"/>
                <w:szCs w:val="24"/>
              </w:rPr>
              <w:t>Содержание – п</w:t>
            </w:r>
            <w:r w:rsidRPr="00E222C5">
              <w:rPr>
                <w:bCs/>
                <w:sz w:val="24"/>
                <w:szCs w:val="24"/>
              </w:rPr>
              <w:t>роведение субботников с участием населения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B003BE">
              <w:rPr>
                <w:bCs/>
                <w:sz w:val="24"/>
                <w:szCs w:val="24"/>
              </w:rPr>
              <w:t>х.Незаймановского</w:t>
            </w:r>
            <w:proofErr w:type="spellEnd"/>
            <w:r w:rsidR="00B003B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 санитарному </w:t>
            </w:r>
            <w:proofErr w:type="gramStart"/>
            <w:r>
              <w:rPr>
                <w:bCs/>
                <w:sz w:val="24"/>
                <w:szCs w:val="24"/>
              </w:rPr>
              <w:t>содержанию  спортивной</w:t>
            </w:r>
            <w:proofErr w:type="gramEnd"/>
            <w:r>
              <w:rPr>
                <w:bCs/>
                <w:sz w:val="24"/>
                <w:szCs w:val="24"/>
              </w:rPr>
              <w:t xml:space="preserve"> площадки.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652E55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Продолжительность реализации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8E2EFA">
              <w:rPr>
                <w:iCs/>
                <w:sz w:val="24"/>
                <w:szCs w:val="24"/>
              </w:rPr>
              <w:t>е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Сроки начала и окончания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8E2EFA">
              <w:rPr>
                <w:iCs/>
                <w:sz w:val="24"/>
                <w:szCs w:val="24"/>
              </w:rPr>
              <w:t>е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инициативной группе. </w:t>
            </w:r>
            <w:r w:rsidRPr="00B16598">
              <w:rPr>
                <w:sz w:val="24"/>
                <w:szCs w:val="24"/>
              </w:rPr>
              <w:t>Контактное лицо (представитель инициативной группы), ответственный</w:t>
            </w:r>
            <w:r>
              <w:rPr>
                <w:sz w:val="24"/>
                <w:szCs w:val="24"/>
              </w:rPr>
              <w:t xml:space="preserve"> за П</w:t>
            </w:r>
            <w:r w:rsidRPr="00B16598">
              <w:rPr>
                <w:sz w:val="24"/>
                <w:szCs w:val="24"/>
              </w:rPr>
              <w:t xml:space="preserve">роект </w:t>
            </w:r>
            <w:r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Представитель инициативной группы </w:t>
            </w:r>
            <w:r w:rsidR="00B003BE">
              <w:rPr>
                <w:iCs/>
                <w:sz w:val="24"/>
                <w:szCs w:val="24"/>
              </w:rPr>
              <w:t>–</w:t>
            </w:r>
            <w:proofErr w:type="spellStart"/>
            <w:r w:rsidR="00B003BE">
              <w:rPr>
                <w:iCs/>
                <w:sz w:val="24"/>
                <w:szCs w:val="24"/>
              </w:rPr>
              <w:t>Волохатых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 Сергей Алексеевич-депутат поселения</w:t>
            </w:r>
            <w:r w:rsidRPr="00FF4DA0">
              <w:rPr>
                <w:iCs/>
                <w:sz w:val="24"/>
                <w:szCs w:val="24"/>
              </w:rPr>
              <w:t>,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 w:rsidRPr="00FF4DA0">
              <w:rPr>
                <w:sz w:val="24"/>
                <w:szCs w:val="24"/>
              </w:rPr>
              <w:t xml:space="preserve">Краснодарский край, </w:t>
            </w:r>
            <w:proofErr w:type="spellStart"/>
            <w:r w:rsidRPr="00FF4DA0">
              <w:rPr>
                <w:sz w:val="24"/>
                <w:szCs w:val="24"/>
              </w:rPr>
              <w:t>Тимашевский</w:t>
            </w:r>
            <w:proofErr w:type="spellEnd"/>
            <w:r w:rsidRPr="00FF4DA0">
              <w:rPr>
                <w:sz w:val="24"/>
                <w:szCs w:val="24"/>
              </w:rPr>
              <w:t xml:space="preserve"> район, </w:t>
            </w:r>
            <w:proofErr w:type="spellStart"/>
            <w:r w:rsidRPr="00FF4DA0">
              <w:rPr>
                <w:sz w:val="24"/>
                <w:szCs w:val="24"/>
              </w:rPr>
              <w:t>х.</w:t>
            </w:r>
            <w:r w:rsidR="00B003BE">
              <w:rPr>
                <w:sz w:val="24"/>
                <w:szCs w:val="24"/>
              </w:rPr>
              <w:t>Незаймановский</w:t>
            </w:r>
            <w:proofErr w:type="spellEnd"/>
            <w:r w:rsidRPr="00FF4DA0">
              <w:rPr>
                <w:sz w:val="24"/>
                <w:szCs w:val="24"/>
              </w:rPr>
              <w:t xml:space="preserve">, </w:t>
            </w:r>
            <w:proofErr w:type="spellStart"/>
            <w:r w:rsidRPr="00FF4DA0">
              <w:rPr>
                <w:sz w:val="24"/>
                <w:szCs w:val="24"/>
              </w:rPr>
              <w:t>ул.</w:t>
            </w:r>
            <w:r w:rsidR="002D13D5">
              <w:rPr>
                <w:sz w:val="24"/>
                <w:szCs w:val="24"/>
              </w:rPr>
              <w:t>Школьная</w:t>
            </w:r>
            <w:proofErr w:type="spellEnd"/>
            <w:r w:rsidR="002D13D5">
              <w:rPr>
                <w:sz w:val="24"/>
                <w:szCs w:val="24"/>
              </w:rPr>
              <w:t xml:space="preserve"> 39 А</w:t>
            </w:r>
            <w:r>
              <w:rPr>
                <w:sz w:val="24"/>
                <w:szCs w:val="24"/>
              </w:rPr>
              <w:t xml:space="preserve">, </w:t>
            </w:r>
            <w:r w:rsidR="00DF2513">
              <w:rPr>
                <w:sz w:val="24"/>
              </w:rPr>
              <w:t>89615360530</w:t>
            </w:r>
            <w:r>
              <w:rPr>
                <w:sz w:val="24"/>
              </w:rPr>
              <w:t xml:space="preserve">; </w:t>
            </w:r>
          </w:p>
          <w:p w:rsidR="00280319" w:rsidRPr="002D13D5" w:rsidRDefault="00280319" w:rsidP="00547403">
            <w:pPr>
              <w:pStyle w:val="a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Представитель администрации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 Глава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</w:t>
            </w:r>
            <w:r w:rsidR="002D13D5">
              <w:rPr>
                <w:sz w:val="24"/>
              </w:rPr>
              <w:t xml:space="preserve"> </w:t>
            </w:r>
            <w:proofErr w:type="spellStart"/>
            <w:r w:rsidR="002D13D5">
              <w:rPr>
                <w:sz w:val="24"/>
              </w:rPr>
              <w:t>Штангей</w:t>
            </w:r>
            <w:proofErr w:type="spellEnd"/>
            <w:r w:rsidR="002D13D5">
              <w:rPr>
                <w:sz w:val="24"/>
              </w:rPr>
              <w:t xml:space="preserve"> Виталий Александрович, 89649250238</w:t>
            </w:r>
            <w:r>
              <w:rPr>
                <w:sz w:val="24"/>
              </w:rPr>
              <w:t xml:space="preserve">, </w:t>
            </w:r>
            <w:proofErr w:type="spellStart"/>
            <w:r w:rsidR="002D13D5">
              <w:rPr>
                <w:lang w:val="en-US"/>
              </w:rPr>
              <w:t>nezamsp</w:t>
            </w:r>
            <w:proofErr w:type="spellEnd"/>
            <w:r w:rsidR="002D13D5" w:rsidRPr="002D13D5">
              <w:t>@</w:t>
            </w:r>
            <w:proofErr w:type="spellStart"/>
            <w:r w:rsidR="002D13D5">
              <w:rPr>
                <w:lang w:val="en-US"/>
              </w:rPr>
              <w:t>bk</w:t>
            </w:r>
            <w:proofErr w:type="spellEnd"/>
            <w:r w:rsidR="002D13D5" w:rsidRPr="002D13D5">
              <w:t>.</w:t>
            </w:r>
            <w:proofErr w:type="spellStart"/>
            <w:r w:rsidR="002D13D5">
              <w:rPr>
                <w:lang w:val="en-US"/>
              </w:rPr>
              <w:t>ru</w:t>
            </w:r>
            <w:proofErr w:type="spellEnd"/>
          </w:p>
          <w:p w:rsidR="00280319" w:rsidRPr="006A46C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П</w:t>
            </w:r>
            <w:r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Согласно локально-сметному расчету  -    </w:t>
            </w:r>
            <w:r w:rsidR="002D13D5">
              <w:rPr>
                <w:iCs/>
                <w:sz w:val="24"/>
                <w:szCs w:val="24"/>
              </w:rPr>
              <w:t>2421593,</w:t>
            </w:r>
            <w:r w:rsidR="002D13D5" w:rsidRPr="002D13D5">
              <w:rPr>
                <w:iCs/>
                <w:sz w:val="24"/>
                <w:szCs w:val="24"/>
              </w:rPr>
              <w:t>00</w:t>
            </w:r>
            <w:r w:rsidR="002D13D5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тысяч рублей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4394" w:type="dxa"/>
          </w:tcPr>
          <w:p w:rsidR="00280319" w:rsidRPr="00155D6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>
              <w:rPr>
                <w:sz w:val="24"/>
                <w:szCs w:val="24"/>
              </w:rPr>
              <w:t>ателей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4394" w:type="dxa"/>
          </w:tcPr>
          <w:p w:rsidR="00280319" w:rsidRPr="00B16598" w:rsidRDefault="002D13D5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2421593,</w:t>
            </w:r>
            <w:r w:rsidRPr="002D13D5">
              <w:rPr>
                <w:iCs/>
                <w:sz w:val="24"/>
                <w:szCs w:val="24"/>
              </w:rPr>
              <w:t>00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280319">
              <w:rPr>
                <w:iCs/>
                <w:sz w:val="24"/>
                <w:szCs w:val="24"/>
              </w:rPr>
              <w:t>тысяч 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13.5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Осуществляется из средств краевого бюджета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>
              <w:rPr>
                <w:sz w:val="24"/>
                <w:szCs w:val="24"/>
              </w:rPr>
              <w:t xml:space="preserve"> в реализацию Проекта:</w:t>
            </w:r>
            <w:r w:rsidRPr="00B165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E222C5" w:rsidRDefault="00280319" w:rsidP="005474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предусмотрен.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B16598">
              <w:rPr>
                <w:sz w:val="24"/>
                <w:szCs w:val="24"/>
              </w:rPr>
              <w:t>ридических лиц, и</w:t>
            </w:r>
            <w:r>
              <w:rPr>
                <w:sz w:val="24"/>
                <w:szCs w:val="24"/>
              </w:rPr>
              <w:t>ндивидуальных предпринимателей</w:t>
            </w:r>
            <w:r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122267" w:rsidTr="00547403">
        <w:tc>
          <w:tcPr>
            <w:tcW w:w="636" w:type="dxa"/>
          </w:tcPr>
          <w:p w:rsidR="00280319" w:rsidRPr="00E37D0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E37D09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035" w:type="dxa"/>
          </w:tcPr>
          <w:p w:rsidR="00280319" w:rsidRPr="00E37D0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E37D09">
              <w:rPr>
                <w:sz w:val="24"/>
                <w:szCs w:val="24"/>
              </w:rPr>
              <w:t xml:space="preserve">Прямые </w:t>
            </w:r>
            <w:proofErr w:type="spellStart"/>
            <w:r w:rsidRPr="00E37D09">
              <w:rPr>
                <w:sz w:val="24"/>
                <w:szCs w:val="24"/>
              </w:rPr>
              <w:t>благополучатели</w:t>
            </w:r>
            <w:proofErr w:type="spellEnd"/>
            <w:r w:rsidRPr="00E37D09">
              <w:rPr>
                <w:sz w:val="24"/>
                <w:szCs w:val="24"/>
              </w:rPr>
              <w:t xml:space="preserve"> от реализации Проекта (количество человек)</w:t>
            </w:r>
          </w:p>
        </w:tc>
        <w:tc>
          <w:tcPr>
            <w:tcW w:w="4394" w:type="dxa"/>
          </w:tcPr>
          <w:p w:rsidR="00280319" w:rsidRPr="00E37D09" w:rsidRDefault="006F621E" w:rsidP="00547403">
            <w:pPr>
              <w:pStyle w:val="aa"/>
              <w:tabs>
                <w:tab w:val="center" w:pos="2089"/>
              </w:tabs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42</w:t>
            </w:r>
            <w:r w:rsidR="00855752">
              <w:rPr>
                <w:iCs/>
                <w:color w:val="000000" w:themeColor="text1"/>
                <w:sz w:val="24"/>
                <w:szCs w:val="24"/>
              </w:rPr>
              <w:t>0</w:t>
            </w:r>
            <w:r w:rsidR="00280319" w:rsidRPr="00E37D09">
              <w:rPr>
                <w:iCs/>
                <w:sz w:val="24"/>
                <w:szCs w:val="24"/>
              </w:rPr>
              <w:t xml:space="preserve"> человек</w:t>
            </w:r>
            <w:r w:rsidR="00280319" w:rsidRPr="00E37D09">
              <w:rPr>
                <w:iCs/>
                <w:sz w:val="24"/>
                <w:szCs w:val="24"/>
              </w:rPr>
              <w:tab/>
            </w:r>
          </w:p>
        </w:tc>
        <w:bookmarkStart w:id="0" w:name="_GoBack"/>
        <w:bookmarkEnd w:id="0"/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Информация о дальнейшем содержании объекта, предусмотренного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E222C5">
              <w:rPr>
                <w:bCs/>
                <w:sz w:val="24"/>
                <w:szCs w:val="24"/>
              </w:rPr>
              <w:t>Проведение субботников с участием местного населения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13D5">
              <w:rPr>
                <w:bCs/>
                <w:sz w:val="24"/>
                <w:szCs w:val="24"/>
              </w:rPr>
              <w:t>х.Незаймановского</w:t>
            </w:r>
            <w:proofErr w:type="spellEnd"/>
            <w:r w:rsidR="002D13D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lastRenderedPageBreak/>
              <w:t>по санитарному содержанию  спортивной площадки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видео- и/или аудиозаписи с собрания граждан, на котор</w:t>
            </w:r>
            <w:r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  <w:p w:rsidR="001A70EC" w:rsidRPr="00B16598" w:rsidRDefault="001A70EC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Имеется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D13D5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Официальный сайт поселения.</w:t>
            </w:r>
          </w:p>
        </w:tc>
      </w:tr>
    </w:tbl>
    <w:p w:rsidR="00280319" w:rsidRDefault="00280319" w:rsidP="002803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Pr="006C1D32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280319" w:rsidRPr="006C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EB"/>
    <w:rsid w:val="000308A4"/>
    <w:rsid w:val="000E7737"/>
    <w:rsid w:val="00126B14"/>
    <w:rsid w:val="00177DA9"/>
    <w:rsid w:val="001A70EC"/>
    <w:rsid w:val="001B6C12"/>
    <w:rsid w:val="0020311F"/>
    <w:rsid w:val="00280319"/>
    <w:rsid w:val="0028236F"/>
    <w:rsid w:val="002D13D5"/>
    <w:rsid w:val="002F55FD"/>
    <w:rsid w:val="003023B1"/>
    <w:rsid w:val="00392F58"/>
    <w:rsid w:val="00405B61"/>
    <w:rsid w:val="004941DE"/>
    <w:rsid w:val="005D4126"/>
    <w:rsid w:val="00657034"/>
    <w:rsid w:val="006C1D32"/>
    <w:rsid w:val="006E6DAA"/>
    <w:rsid w:val="006F621E"/>
    <w:rsid w:val="007668B3"/>
    <w:rsid w:val="007C5479"/>
    <w:rsid w:val="00855752"/>
    <w:rsid w:val="00861A6F"/>
    <w:rsid w:val="008B052D"/>
    <w:rsid w:val="008B548A"/>
    <w:rsid w:val="008E2EFA"/>
    <w:rsid w:val="009033F3"/>
    <w:rsid w:val="00A3484F"/>
    <w:rsid w:val="00B003BE"/>
    <w:rsid w:val="00C54518"/>
    <w:rsid w:val="00CA38CB"/>
    <w:rsid w:val="00CE5E09"/>
    <w:rsid w:val="00DB2932"/>
    <w:rsid w:val="00DF2513"/>
    <w:rsid w:val="00E23107"/>
    <w:rsid w:val="00E31BEB"/>
    <w:rsid w:val="00EE2159"/>
    <w:rsid w:val="00F46400"/>
    <w:rsid w:val="00F8483A"/>
    <w:rsid w:val="00FA5AE4"/>
    <w:rsid w:val="00FC0A86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3E88"/>
  <w15:docId w15:val="{92C9009F-93A7-46EC-84B3-A39B4016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D32"/>
    <w:rPr>
      <w:b/>
      <w:bCs/>
    </w:rPr>
  </w:style>
  <w:style w:type="character" w:styleId="a5">
    <w:name w:val="Emphasis"/>
    <w:basedOn w:val="a0"/>
    <w:uiPriority w:val="20"/>
    <w:qFormat/>
    <w:rsid w:val="006C1D3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C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D3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1B6C12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1B6C12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B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B5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21</cp:revision>
  <cp:lastPrinted>2020-05-28T08:00:00Z</cp:lastPrinted>
  <dcterms:created xsi:type="dcterms:W3CDTF">2020-05-28T07:40:00Z</dcterms:created>
  <dcterms:modified xsi:type="dcterms:W3CDTF">2021-02-01T06:02:00Z</dcterms:modified>
</cp:coreProperties>
</file>